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DFAA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</w:t>
      </w:r>
    </w:p>
    <w:p w14:paraId="34B0CB81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泉州医学高等专科学校</w:t>
      </w:r>
    </w:p>
    <w:p w14:paraId="7B9AE193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2025年教师教学能力提升培训方案</w:t>
      </w:r>
    </w:p>
    <w:p w14:paraId="6E5301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一、培训目的和意义</w:t>
      </w:r>
    </w:p>
    <w:p w14:paraId="42B852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以习近平新时代中国特色社会主义思想为指导，紧密围绕教育教学能力提升核心目标，通过专家讲座、工作坊实操演练与分享、名师示范公开课等方式，帮助按教师掌握教学发展新趋势，提升教师对多元教学场景的把控能力，增进教师间的经验交流，助力教师更新教学方法与设计，储备本科教学能力，打造更具活力与成效的大学课堂。</w:t>
      </w:r>
    </w:p>
    <w:p w14:paraId="6184F8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二、培训内容与形式</w:t>
      </w:r>
    </w:p>
    <w:p w14:paraId="55D4AF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培训共分三组。</w:t>
      </w:r>
    </w:p>
    <w:p w14:paraId="3C51A7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第一组主题为“医护课程大思政一流课堂设计”(主题根据学 校实际需要适当调整),采取工作坊加实践操作的培训模式。要求专家讲座前先进校园了解学校课程思政开展情况，了解教师课堂教学方法及课程思政开展水平；开展1场不小于3小时的专题讲座；组织进行2天3场工作坊及实操培训；指导学校升本教学准备中的相关材料。</w:t>
      </w:r>
    </w:p>
    <w:p w14:paraId="7BD1F1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第二组主题为“翻转课堂教学模式名师展示”。采用线下集中培训模式。要求专家讲座前先进校园了解教师课堂教学方法及课堂组织情况；进行一场不少于2课时翻转课堂教学展示，指导学校升本教学准备中的相关材料。</w:t>
      </w:r>
    </w:p>
    <w:p w14:paraId="5C6826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第三组主题为“AI 赋能教学：开启智慧教育新征程”(主题根据学校 实际需要适当调整)。要求专家在参考学校相关文件、运行机制、领导沟通交流后，进行一场不少于3小时的主题讲座，讲座内容应对应学校实际情况，聚焦于适合大学教学场景的 AI 应用，深度剖析 AI 工具在教育教学中的助力，为推动学校迈向智慧教育新征程提出具体意见建议 。</w:t>
      </w:r>
    </w:p>
    <w:p w14:paraId="7100BD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三、专家要求</w:t>
      </w:r>
    </w:p>
    <w:p w14:paraId="7D89CD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培训专家必须具备副高以上职称，或为本科院校校级教学管理实际负责人，熟悉教育改革前沿、本科教学、教育课题热点的专家，能从政策解读、专题研讨等对广大教师进行培训，更新教育教学理念。</w:t>
      </w:r>
    </w:p>
    <w:p w14:paraId="796088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四、培训对象</w:t>
      </w:r>
    </w:p>
    <w:p w14:paraId="7C6467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全体教职医护员工，学校主题进行适当调整的，可调整参加对象。</w:t>
      </w:r>
    </w:p>
    <w:p w14:paraId="16341B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五、培训时间</w:t>
      </w:r>
    </w:p>
    <w:p w14:paraId="35EBD9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2025年3-11月(暂定)</w:t>
      </w:r>
    </w:p>
    <w:p w14:paraId="7FE206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六、培训地点</w:t>
      </w:r>
    </w:p>
    <w:p w14:paraId="26535A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泉州医学高等专科学校</w:t>
      </w:r>
    </w:p>
    <w:p w14:paraId="40E7A6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七、经费预算</w:t>
      </w:r>
      <w:bookmarkStart w:id="0" w:name="_GoBack"/>
      <w:bookmarkEnd w:id="0"/>
    </w:p>
    <w:p w14:paraId="3229A2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本次培训费用预算为6万元，所需经费由教务处教学业务费列支。</w:t>
      </w:r>
    </w:p>
    <w:p w14:paraId="391A92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105DC3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泉州医学高等专科学校教务处</w:t>
      </w:r>
    </w:p>
    <w:p w14:paraId="060A31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righ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2025年2月25日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YWIxM2Y2ZjNhYjIzY2Y2YmVlNDMwMDgwZWFkOTMifQ=="/>
  </w:docVars>
  <w:rsids>
    <w:rsidRoot w:val="0EB03469"/>
    <w:rsid w:val="0EB03469"/>
    <w:rsid w:val="1C8223A1"/>
    <w:rsid w:val="595E7856"/>
    <w:rsid w:val="777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826</Characters>
  <Lines>0</Lines>
  <Paragraphs>0</Paragraphs>
  <TotalTime>97</TotalTime>
  <ScaleCrop>false</ScaleCrop>
  <LinksUpToDate>false</LinksUpToDate>
  <CharactersWithSpaces>836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2024-12-06T08:52:00Z</dcterms:created>
  <dc:creator>雪碧</dc:creator>
  <cp:lastModifiedBy>Administrator</cp:lastModifiedBy>
  <cp:lastPrinted>2025-02-26T02:44:00Z</cp:lastPrinted>
  <dcterms:modified xsi:type="dcterms:W3CDTF">2025-05-21T00:33:56Z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757817A4CCBC4372ABD793DE8ADA6C5C_13</vt:lpwstr>
  </property>
  <property fmtid="{D5CDD505-2E9C-101B-9397-08002B2CF9AE}" pid="4" name="KSOTemplateDocerSaveRecord">
    <vt:lpwstr>eyJoZGlkIjoiN2I0NzMxYjcwMDlmYjNiZjZkNjQwNTY0YjE5MThhMzQiLCJ1c2VySWQiOiIxNTU1MTQ2MTEwIn0=</vt:lpwstr>
  </property>
</Properties>
</file>